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0A" w:rsidRPr="00422256" w:rsidRDefault="004D5E0A" w:rsidP="004D5E0A">
      <w:pPr>
        <w:pStyle w:val="Sansinterligne"/>
        <w:rPr>
          <w:rStyle w:val="lev"/>
          <w:i/>
          <w:lang w:val="es-ES_tradnl"/>
        </w:rPr>
      </w:pPr>
      <w:r w:rsidRPr="00913756">
        <w:rPr>
          <w:rFonts w:ascii="Arial" w:eastAsia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12A25580" wp14:editId="78B6DDCC">
            <wp:simplePos x="0" y="0"/>
            <wp:positionH relativeFrom="margin">
              <wp:posOffset>4337050</wp:posOffset>
            </wp:positionH>
            <wp:positionV relativeFrom="margin">
              <wp:posOffset>-543560</wp:posOffset>
            </wp:positionV>
            <wp:extent cx="1709420" cy="1360170"/>
            <wp:effectExtent l="0" t="0" r="0" b="0"/>
            <wp:wrapSquare wrapText="bothSides"/>
            <wp:docPr id="3" name="Image 3" descr="C:\Users\mcj\Documents\mcj\Documents\ASSO REGIONALE CJS IDF\COMMUNICATION\CHARTE GRAPHIQUE\ELEMENTS_LOGO\ELEMENTS_LOGO\PNG\ELEMENTS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j\Documents\mcj\Documents\ASSO REGIONALE CJS IDF\COMMUNICATION\CHARTE GRAPHIQUE\ELEMENTS_LOGO\ELEMENTS_LOGO\PNG\ELEMENTS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422256">
        <w:rPr>
          <w:rStyle w:val="lev"/>
          <w:i/>
          <w:u w:val="single"/>
          <w:lang w:val="es-ES_tradnl"/>
        </w:rPr>
        <w:t>Suivi</w:t>
      </w:r>
      <w:proofErr w:type="spellEnd"/>
      <w:r w:rsidRPr="00422256">
        <w:rPr>
          <w:rStyle w:val="lev"/>
          <w:i/>
          <w:u w:val="single"/>
          <w:lang w:val="es-ES_tradnl"/>
        </w:rPr>
        <w:t> :</w:t>
      </w:r>
      <w:proofErr w:type="gramEnd"/>
      <w:r w:rsidRPr="00422256">
        <w:rPr>
          <w:rStyle w:val="lev"/>
          <w:i/>
          <w:lang w:val="es-ES_tradnl"/>
        </w:rPr>
        <w:t xml:space="preserve"> Milena CRESPO</w:t>
      </w:r>
    </w:p>
    <w:p w:rsidR="004D5E0A" w:rsidRPr="00422256" w:rsidRDefault="004D5E0A" w:rsidP="004D5E0A">
      <w:pPr>
        <w:pStyle w:val="Sansinterligne"/>
        <w:rPr>
          <w:rStyle w:val="lev"/>
          <w:rFonts w:ascii="Arial" w:eastAsia="Arial" w:hAnsi="Arial" w:cs="Arial"/>
          <w:bCs w:val="0"/>
          <w:sz w:val="20"/>
        </w:rPr>
      </w:pPr>
      <w:r w:rsidRPr="00422256">
        <w:rPr>
          <w:rStyle w:val="lev"/>
          <w:i/>
          <w:u w:val="single"/>
        </w:rPr>
        <w:t>Contact :</w:t>
      </w:r>
      <w:r w:rsidRPr="00422256">
        <w:rPr>
          <w:rStyle w:val="lev"/>
          <w:i/>
        </w:rPr>
        <w:t xml:space="preserve"> </w:t>
      </w:r>
      <w:hyperlink r:id="rId9" w:history="1">
        <w:r w:rsidRPr="000859CF">
          <w:rPr>
            <w:rStyle w:val="Lienhypertexte"/>
            <w:i/>
          </w:rPr>
          <w:t>milena.crespo@citesjardins-idf.fr</w:t>
        </w:r>
      </w:hyperlink>
    </w:p>
    <w:p w:rsidR="004D5E0A" w:rsidRPr="00422256" w:rsidRDefault="004D5E0A" w:rsidP="004D5E0A">
      <w:pPr>
        <w:pStyle w:val="Sansinterligne"/>
        <w:rPr>
          <w:rFonts w:ascii="Arial" w:eastAsia="Arial" w:hAnsi="Arial" w:cs="Arial"/>
          <w:b/>
          <w:sz w:val="20"/>
        </w:rPr>
      </w:pPr>
      <w:r w:rsidRPr="00422256">
        <w:rPr>
          <w:rStyle w:val="lev"/>
          <w:i/>
        </w:rPr>
        <w:t>01 58 69 77 93 / 06 49 60 33 28</w:t>
      </w:r>
    </w:p>
    <w:p w:rsidR="004D5E0A" w:rsidRPr="00422256" w:rsidRDefault="004D5E0A" w:rsidP="004D5E0A">
      <w:pPr>
        <w:jc w:val="right"/>
        <w:rPr>
          <w:rFonts w:ascii="Arial" w:eastAsia="Arial" w:hAnsi="Arial" w:cs="Arial"/>
          <w:sz w:val="20"/>
        </w:rPr>
      </w:pPr>
    </w:p>
    <w:p w:rsidR="004D5E0A" w:rsidRPr="00422256" w:rsidRDefault="004D5E0A" w:rsidP="004D5E0A">
      <w:pPr>
        <w:jc w:val="right"/>
        <w:rPr>
          <w:rFonts w:ascii="Arial" w:eastAsia="Arial" w:hAnsi="Arial" w:cs="Arial"/>
          <w:sz w:val="20"/>
        </w:rPr>
      </w:pPr>
    </w:p>
    <w:p w:rsidR="004D5E0A" w:rsidRPr="00422256" w:rsidRDefault="004D5E0A" w:rsidP="004D5E0A">
      <w:pPr>
        <w:jc w:val="right"/>
        <w:rPr>
          <w:rFonts w:ascii="Arial" w:eastAsia="Arial" w:hAnsi="Arial" w:cs="Arial"/>
          <w:sz w:val="20"/>
        </w:rPr>
      </w:pPr>
    </w:p>
    <w:p w:rsidR="004D5E0A" w:rsidRDefault="004D5E0A" w:rsidP="004D5E0A">
      <w:pPr>
        <w:jc w:val="right"/>
      </w:pPr>
      <w:r>
        <w:rPr>
          <w:rFonts w:ascii="Arial" w:eastAsia="Arial" w:hAnsi="Arial" w:cs="Arial"/>
          <w:sz w:val="20"/>
        </w:rPr>
        <w:t>Le 05 mars 2020</w:t>
      </w:r>
    </w:p>
    <w:p w:rsidR="004D5E0A" w:rsidRDefault="004D5E0A" w:rsidP="004D5E0A">
      <w:pPr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COMPTE-RENDU DE RÉUNION</w:t>
      </w:r>
    </w:p>
    <w:p w:rsidR="004D5E0A" w:rsidRPr="00BE2B56" w:rsidRDefault="004D5E0A" w:rsidP="004D5E0A">
      <w:pPr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PRÉPARATION COLLOQUE 2021</w:t>
      </w:r>
    </w:p>
    <w:p w:rsidR="004D5E0A" w:rsidRPr="002B6DC3" w:rsidRDefault="004D5E0A" w:rsidP="004D5E0A">
      <w:pPr>
        <w:pBdr>
          <w:bottom w:val="single" w:sz="4" w:space="0" w:color="auto"/>
        </w:pBdr>
        <w:spacing w:after="0"/>
        <w:rPr>
          <w:sz w:val="2"/>
          <w:szCs w:val="24"/>
        </w:rPr>
      </w:pPr>
    </w:p>
    <w:p w:rsidR="004D5E0A" w:rsidRDefault="004D5E0A" w:rsidP="004D5E0A">
      <w:pPr>
        <w:spacing w:after="0" w:line="240" w:lineRule="auto"/>
        <w:rPr>
          <w:rFonts w:eastAsia="Arial" w:cs="Arial"/>
          <w:sz w:val="24"/>
          <w:szCs w:val="24"/>
          <w:u w:val="single"/>
        </w:rPr>
      </w:pPr>
    </w:p>
    <w:p w:rsidR="004D5E0A" w:rsidRPr="005B5216" w:rsidRDefault="004D5E0A" w:rsidP="004D5E0A">
      <w:pPr>
        <w:spacing w:after="0" w:line="240" w:lineRule="auto"/>
        <w:rPr>
          <w:rFonts w:eastAsia="Arial" w:cs="Arial"/>
          <w:sz w:val="24"/>
          <w:szCs w:val="24"/>
        </w:rPr>
      </w:pPr>
      <w:r w:rsidRPr="005B5216">
        <w:rPr>
          <w:rFonts w:eastAsia="Arial" w:cs="Arial"/>
          <w:sz w:val="24"/>
          <w:szCs w:val="24"/>
          <w:u w:val="single"/>
        </w:rPr>
        <w:t xml:space="preserve">Date </w:t>
      </w:r>
      <w:r w:rsidRPr="005B5216">
        <w:rPr>
          <w:rFonts w:eastAsia="Arial" w:cs="Arial"/>
          <w:sz w:val="24"/>
          <w:szCs w:val="24"/>
        </w:rPr>
        <w:t xml:space="preserve">: </w:t>
      </w:r>
      <w:r>
        <w:rPr>
          <w:rFonts w:eastAsia="Arial" w:cs="Arial"/>
          <w:sz w:val="24"/>
          <w:szCs w:val="24"/>
        </w:rPr>
        <w:t>mercredi 5 mars 2020</w:t>
      </w:r>
    </w:p>
    <w:p w:rsidR="004D5E0A" w:rsidRPr="005B5216" w:rsidRDefault="004D5E0A" w:rsidP="004D5E0A">
      <w:pPr>
        <w:spacing w:after="0" w:line="240" w:lineRule="auto"/>
        <w:rPr>
          <w:sz w:val="24"/>
          <w:szCs w:val="24"/>
        </w:rPr>
      </w:pPr>
      <w:r w:rsidRPr="005B5216">
        <w:rPr>
          <w:rFonts w:eastAsia="Arial" w:cs="Arial"/>
          <w:sz w:val="24"/>
          <w:szCs w:val="24"/>
          <w:u w:val="single"/>
        </w:rPr>
        <w:t>Horaire</w:t>
      </w:r>
      <w:r w:rsidRPr="005B5216">
        <w:rPr>
          <w:rFonts w:eastAsia="Arial" w:cs="Arial"/>
          <w:sz w:val="24"/>
          <w:szCs w:val="24"/>
        </w:rPr>
        <w:t xml:space="preserve"> : </w:t>
      </w:r>
      <w:r>
        <w:rPr>
          <w:rFonts w:eastAsia="Arial" w:cs="Arial"/>
          <w:sz w:val="24"/>
          <w:szCs w:val="24"/>
        </w:rPr>
        <w:t>14h</w:t>
      </w:r>
    </w:p>
    <w:p w:rsidR="004D5E0A" w:rsidRDefault="004D5E0A" w:rsidP="004D5E0A">
      <w:pPr>
        <w:spacing w:after="0" w:line="240" w:lineRule="auto"/>
        <w:rPr>
          <w:rFonts w:eastAsia="Arial" w:cs="Arial"/>
          <w:sz w:val="24"/>
          <w:szCs w:val="24"/>
        </w:rPr>
      </w:pPr>
      <w:r w:rsidRPr="005B5216">
        <w:rPr>
          <w:rFonts w:eastAsia="Arial" w:cs="Arial"/>
          <w:sz w:val="24"/>
          <w:szCs w:val="24"/>
          <w:u w:val="single"/>
        </w:rPr>
        <w:t>Lieu</w:t>
      </w:r>
      <w:r w:rsidRPr="005B5216">
        <w:rPr>
          <w:rFonts w:eastAsia="Arial" w:cs="Arial"/>
          <w:sz w:val="24"/>
          <w:szCs w:val="24"/>
        </w:rPr>
        <w:t xml:space="preserve"> : </w:t>
      </w:r>
      <w:r>
        <w:rPr>
          <w:rFonts w:eastAsia="Arial" w:cs="Arial"/>
          <w:sz w:val="24"/>
          <w:szCs w:val="24"/>
        </w:rPr>
        <w:t>Musée d’Histoire Urbaine et Sociale de Suresnes</w:t>
      </w:r>
    </w:p>
    <w:p w:rsidR="004D5E0A" w:rsidRDefault="004D5E0A" w:rsidP="004D5E0A">
      <w:pPr>
        <w:spacing w:after="0" w:line="240" w:lineRule="auto"/>
        <w:rPr>
          <w:rFonts w:eastAsia="Arial" w:cs="Arial"/>
          <w:sz w:val="24"/>
          <w:szCs w:val="24"/>
        </w:rPr>
      </w:pPr>
    </w:p>
    <w:p w:rsidR="004D5E0A" w:rsidRPr="005B5216" w:rsidRDefault="004D5E0A" w:rsidP="004D5E0A">
      <w:pPr>
        <w:spacing w:after="0" w:line="240" w:lineRule="auto"/>
        <w:rPr>
          <w:rFonts w:eastAsia="Arial" w:cs="Arial"/>
          <w:sz w:val="24"/>
          <w:szCs w:val="24"/>
        </w:rPr>
      </w:pPr>
      <w:r w:rsidRPr="00BB36EE">
        <w:rPr>
          <w:rFonts w:eastAsia="Arial" w:cs="Arial"/>
          <w:sz w:val="24"/>
          <w:szCs w:val="24"/>
          <w:u w:val="single"/>
        </w:rPr>
        <w:t>Participants</w:t>
      </w:r>
      <w:r w:rsidRPr="00C75F8C">
        <w:rPr>
          <w:rFonts w:eastAsia="Arial" w:cs="Arial"/>
          <w:sz w:val="24"/>
          <w:szCs w:val="24"/>
        </w:rPr>
        <w:t xml:space="preserve"> : </w:t>
      </w:r>
      <w:r>
        <w:rPr>
          <w:rFonts w:eastAsia="Arial" w:cs="Arial"/>
          <w:sz w:val="24"/>
          <w:szCs w:val="24"/>
        </w:rPr>
        <w:t>Ginette BATY-TORNIKIAN ; Bernadette BLANCHON (Ecole nationale supérieure de paysage de Versailles) ; Laurent COUDROY DE LILLE (Ecole d’urbanisme de Paris) ; Milena CRESPO (ARCJ) ; Marie-Pierre DEGUILLAUME (MUS) ; Frédéric ALEXANDRE (Université Sorbonne Paris Nord) ; Valérie FOUCHER-DUFOIX (ENSA Paris-Belleville) ; Sébastien JACQUOT (Université Panthéon I - IREST) ; Benoît POUVREAU (Conseil départemental de la Seine-Saint-Denis)</w:t>
      </w:r>
    </w:p>
    <w:p w:rsidR="004D5E0A" w:rsidRPr="005B5216" w:rsidRDefault="004D5E0A" w:rsidP="004D5E0A">
      <w:pPr>
        <w:pBdr>
          <w:bottom w:val="single" w:sz="4" w:space="1" w:color="auto"/>
        </w:pBdr>
        <w:rPr>
          <w:rFonts w:cs="Arial"/>
          <w:sz w:val="24"/>
          <w:szCs w:val="24"/>
        </w:rPr>
      </w:pPr>
    </w:p>
    <w:p w:rsidR="004D5E0A" w:rsidRPr="00AB37D3" w:rsidRDefault="004D5E0A" w:rsidP="004D5E0A">
      <w:pPr>
        <w:jc w:val="both"/>
        <w:rPr>
          <w:b/>
          <w:u w:val="single"/>
        </w:rPr>
      </w:pPr>
      <w:r w:rsidRPr="00AB37D3">
        <w:rPr>
          <w:b/>
          <w:u w:val="single"/>
        </w:rPr>
        <w:t>Contexte</w:t>
      </w:r>
    </w:p>
    <w:p w:rsidR="004D5E0A" w:rsidRDefault="004D5E0A" w:rsidP="004D5E0A">
      <w:pPr>
        <w:jc w:val="both"/>
      </w:pPr>
      <w:r>
        <w:t>Cette seconde réunion avait pour but la rédaction de l’appel à contribution à partir d’un projet établi par l’animatrice-coordinatrice de l’association, à partir des échanges de la réunion du 6 février 2020.</w:t>
      </w:r>
    </w:p>
    <w:p w:rsidR="004D5E0A" w:rsidRDefault="004D5E0A" w:rsidP="004D5E0A">
      <w:pPr>
        <w:jc w:val="both"/>
      </w:pPr>
    </w:p>
    <w:p w:rsidR="004D5E0A" w:rsidRDefault="004D5E0A" w:rsidP="004D5E0A">
      <w:pPr>
        <w:jc w:val="both"/>
        <w:rPr>
          <w:b/>
          <w:u w:val="single"/>
        </w:rPr>
      </w:pPr>
      <w:r w:rsidRPr="009974B6">
        <w:rPr>
          <w:b/>
          <w:u w:val="single"/>
        </w:rPr>
        <w:t>Compte-rendu d</w:t>
      </w:r>
      <w:r>
        <w:rPr>
          <w:b/>
          <w:u w:val="single"/>
        </w:rPr>
        <w:t>e la réunion</w:t>
      </w:r>
    </w:p>
    <w:p w:rsidR="004D5E0A" w:rsidRPr="00252890" w:rsidRDefault="004D5E0A" w:rsidP="00252890">
      <w:pPr>
        <w:pStyle w:val="Paragraphedeliste"/>
        <w:numPr>
          <w:ilvl w:val="0"/>
          <w:numId w:val="7"/>
        </w:numPr>
        <w:jc w:val="both"/>
        <w:rPr>
          <w:u w:val="single"/>
        </w:rPr>
      </w:pPr>
      <w:r w:rsidRPr="00252890">
        <w:rPr>
          <w:u w:val="single"/>
        </w:rPr>
        <w:t>Appel à contribution</w:t>
      </w:r>
    </w:p>
    <w:p w:rsidR="004D5E0A" w:rsidRDefault="004D5E0A" w:rsidP="004D5E0A">
      <w:pPr>
        <w:jc w:val="both"/>
      </w:pPr>
      <w:r>
        <w:t>L’appel à contribution a été réécrit, en commun</w:t>
      </w:r>
      <w:r w:rsidR="00252890">
        <w:t xml:space="preserve"> par les intervenants</w:t>
      </w:r>
      <w:r>
        <w:t>, lors de cette réunion. Le document est e</w:t>
      </w:r>
      <w:r w:rsidR="00252890">
        <w:t xml:space="preserve">nvoyé par mail aux intervenants. Il est également disponible dans l’espace adhérent et </w:t>
      </w:r>
      <w:r>
        <w:t xml:space="preserve">sur </w:t>
      </w:r>
      <w:proofErr w:type="spellStart"/>
      <w:r>
        <w:t>framapad</w:t>
      </w:r>
      <w:proofErr w:type="spellEnd"/>
      <w:r w:rsidR="00252890">
        <w:t xml:space="preserve"> (édition en ligne)</w:t>
      </w:r>
      <w:r>
        <w:t xml:space="preserve">, au lien suivant : </w:t>
      </w:r>
      <w:hyperlink r:id="rId10" w:history="1">
        <w:r w:rsidRPr="00047FE0">
          <w:rPr>
            <w:rStyle w:val="Lienhypertexte"/>
          </w:rPr>
          <w:t>https://bimestriel.framapad.org/p/9exs-organisation-colloque-cites-jardins-2021</w:t>
        </w:r>
      </w:hyperlink>
      <w:r>
        <w:t xml:space="preserve"> </w:t>
      </w:r>
    </w:p>
    <w:p w:rsidR="004D5E0A" w:rsidRDefault="004D5E0A" w:rsidP="004D5E0A">
      <w:pPr>
        <w:jc w:val="both"/>
      </w:pPr>
      <w:r>
        <w:t>Ce document peut être annoté, dans ses marges, sur la version en ligne et lors de la prochaine réunion.</w:t>
      </w:r>
    </w:p>
    <w:p w:rsidR="004D5E0A" w:rsidRDefault="004D5E0A" w:rsidP="004D5E0A">
      <w:pPr>
        <w:jc w:val="both"/>
      </w:pPr>
      <w:r>
        <w:t>Le titre reste à définir.</w:t>
      </w:r>
    </w:p>
    <w:p w:rsidR="004D5E0A" w:rsidRDefault="004D5E0A" w:rsidP="004D5E0A">
      <w:pPr>
        <w:jc w:val="both"/>
      </w:pPr>
      <w:r>
        <w:br/>
      </w:r>
    </w:p>
    <w:p w:rsidR="007F2CFB" w:rsidRDefault="004D5E0A" w:rsidP="00252890">
      <w:pPr>
        <w:pStyle w:val="Paragraphedeliste"/>
        <w:numPr>
          <w:ilvl w:val="0"/>
          <w:numId w:val="7"/>
        </w:numPr>
      </w:pPr>
      <w:r w:rsidRPr="00252890">
        <w:rPr>
          <w:u w:val="single"/>
        </w:rPr>
        <w:lastRenderedPageBreak/>
        <w:t>Organisation</w:t>
      </w:r>
    </w:p>
    <w:p w:rsidR="004D5E0A" w:rsidRDefault="004D5E0A">
      <w:r>
        <w:t xml:space="preserve">Les ordres points prévus à l’ordre du jour (Organisation, Comités) seront abordés </w:t>
      </w:r>
      <w:r w:rsidR="00252890">
        <w:t xml:space="preserve">de manière plus approfondie </w:t>
      </w:r>
      <w:r>
        <w:t>lors de la prochaine réunion.</w:t>
      </w:r>
    </w:p>
    <w:p w:rsidR="00252890" w:rsidRPr="00252890" w:rsidRDefault="00252890" w:rsidP="00252890">
      <w:pPr>
        <w:pStyle w:val="Paragraphedeliste"/>
        <w:numPr>
          <w:ilvl w:val="0"/>
          <w:numId w:val="6"/>
        </w:numPr>
      </w:pPr>
      <w:r w:rsidRPr="00252890">
        <w:t>Dates</w:t>
      </w:r>
    </w:p>
    <w:p w:rsidR="00252890" w:rsidRDefault="00252890" w:rsidP="00252890">
      <w:r>
        <w:t xml:space="preserve">Les dates proposées pour la tenue du colloque sont </w:t>
      </w:r>
      <w:r w:rsidRPr="00252890">
        <w:rPr>
          <w:b/>
        </w:rPr>
        <w:t>le</w:t>
      </w:r>
      <w:r>
        <w:rPr>
          <w:b/>
        </w:rPr>
        <w:t>s</w:t>
      </w:r>
      <w:r w:rsidRPr="00252890">
        <w:rPr>
          <w:b/>
        </w:rPr>
        <w:t xml:space="preserve"> jeudi 3 et vendredi 4 juin 2021</w:t>
      </w:r>
      <w:r>
        <w:rPr>
          <w:b/>
        </w:rPr>
        <w:t> </w:t>
      </w:r>
      <w:r>
        <w:t>; suivis de la 10</w:t>
      </w:r>
      <w:r w:rsidRPr="00252890">
        <w:rPr>
          <w:vertAlign w:val="superscript"/>
        </w:rPr>
        <w:t>ème</w:t>
      </w:r>
      <w:r>
        <w:t xml:space="preserve"> édition du Printemps des cités-jardins du 5 au 18 juin 2021.</w:t>
      </w:r>
    </w:p>
    <w:p w:rsidR="00252890" w:rsidRDefault="00252890" w:rsidP="00252890">
      <w:pPr>
        <w:pStyle w:val="Paragraphedeliste"/>
        <w:numPr>
          <w:ilvl w:val="0"/>
          <w:numId w:val="6"/>
        </w:numPr>
      </w:pPr>
      <w:r>
        <w:t>Lieux</w:t>
      </w:r>
    </w:p>
    <w:p w:rsidR="00252890" w:rsidRDefault="00252890">
      <w:r>
        <w:t xml:space="preserve">Il a été fait état de la possibilité d’accueillir le colloque à l’ENSA Paris-Belleville, à la Sorbonne Panthéon I – IREST, à l’Ecole nationale supérieure de paysage de Versailles et à l’Université Sorbonne Paris Nord (Villetaneuse). </w:t>
      </w:r>
    </w:p>
    <w:p w:rsidR="004D5E0A" w:rsidRDefault="00252890">
      <w:r>
        <w:t>La piste d’accueil du colloque dans une cité-jardin (théâtre de Suresnes ou de Stains) reste à l’ordre du jour, dans l’attente des élections municipales.</w:t>
      </w:r>
    </w:p>
    <w:p w:rsidR="00252890" w:rsidRDefault="00252890">
      <w:r>
        <w:t xml:space="preserve">Enfin, il a été évoqué la possibilité d’intégrer le colloque dans la Biennale d’architecture et de paysage qui aura lieu du 30 avril au 13 juillet 2020 (dates à confirmer), à Versailles, soit par la tenue d’une journée à Versailles, soit par la réalisation d’une visite de la cité-jardin de Versailles pour le premier weekend du Printemps des cités-jardins 2021 qui suivra le colloque. L’animatrice-coordinatrice de l’association se rapproche de la Région Ile-de-France afin de connaître les possibilités. </w:t>
      </w:r>
    </w:p>
    <w:p w:rsidR="00CE72C3" w:rsidRDefault="00F63CBC" w:rsidP="00F63CBC">
      <w:pPr>
        <w:pStyle w:val="Paragraphedeliste"/>
        <w:numPr>
          <w:ilvl w:val="0"/>
          <w:numId w:val="6"/>
        </w:numPr>
      </w:pPr>
      <w:r>
        <w:t>Comités</w:t>
      </w:r>
    </w:p>
    <w:p w:rsidR="00F63CBC" w:rsidRDefault="00F63CBC" w:rsidP="00F63CBC">
      <w:r>
        <w:t>Les intervenants sont invités à réfléchir à des noms pour la constitution des comités scientifiques et d’organisation, pour la prochaine réunion.</w:t>
      </w:r>
    </w:p>
    <w:p w:rsidR="00F63CBC" w:rsidRDefault="00F63CBC" w:rsidP="00F63CBC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E72C3" w:rsidTr="00CE72C3">
        <w:tc>
          <w:tcPr>
            <w:tcW w:w="9212" w:type="dxa"/>
          </w:tcPr>
          <w:p w:rsidR="00CE72C3" w:rsidRDefault="00CE72C3" w:rsidP="00CE72C3">
            <w:pPr>
              <w:jc w:val="center"/>
              <w:rPr>
                <w:b/>
              </w:rPr>
            </w:pPr>
          </w:p>
          <w:p w:rsidR="00CE72C3" w:rsidRPr="00CE72C3" w:rsidRDefault="00CE72C3" w:rsidP="00CE72C3">
            <w:pPr>
              <w:jc w:val="center"/>
              <w:rPr>
                <w:b/>
              </w:rPr>
            </w:pPr>
            <w:r w:rsidRPr="00CE72C3">
              <w:rPr>
                <w:b/>
              </w:rPr>
              <w:t>Prochaine réunion</w:t>
            </w:r>
          </w:p>
          <w:p w:rsidR="00CE72C3" w:rsidRPr="00CE72C3" w:rsidRDefault="00CE72C3" w:rsidP="00CE72C3">
            <w:pPr>
              <w:jc w:val="center"/>
              <w:rPr>
                <w:b/>
              </w:rPr>
            </w:pPr>
          </w:p>
          <w:p w:rsidR="00CE72C3" w:rsidRPr="00CE72C3" w:rsidRDefault="00CE72C3" w:rsidP="00CE72C3">
            <w:pPr>
              <w:jc w:val="center"/>
              <w:rPr>
                <w:b/>
              </w:rPr>
            </w:pPr>
            <w:r w:rsidRPr="00CE72C3">
              <w:rPr>
                <w:b/>
              </w:rPr>
              <w:t>Vendredi 3 avril 2020</w:t>
            </w:r>
          </w:p>
          <w:p w:rsidR="00CE72C3" w:rsidRPr="00CE72C3" w:rsidRDefault="00CE72C3" w:rsidP="00CE72C3">
            <w:pPr>
              <w:jc w:val="center"/>
              <w:rPr>
                <w:b/>
              </w:rPr>
            </w:pPr>
            <w:r w:rsidRPr="00CE72C3">
              <w:rPr>
                <w:b/>
              </w:rPr>
              <w:t>De 9h30 à 12h</w:t>
            </w:r>
          </w:p>
          <w:p w:rsidR="00CE72C3" w:rsidRDefault="00CE72C3" w:rsidP="00CE72C3">
            <w:pPr>
              <w:jc w:val="center"/>
              <w:rPr>
                <w:b/>
              </w:rPr>
            </w:pPr>
            <w:r>
              <w:rPr>
                <w:b/>
              </w:rPr>
              <w:t xml:space="preserve">Au </w:t>
            </w:r>
            <w:r w:rsidRPr="00CE72C3">
              <w:rPr>
                <w:b/>
              </w:rPr>
              <w:t>MUS – Musée d’Histoire Urbaine et Sociale de Suresnes</w:t>
            </w:r>
          </w:p>
          <w:p w:rsidR="00CE72C3" w:rsidRDefault="00CE72C3" w:rsidP="00CE72C3">
            <w:pPr>
              <w:jc w:val="center"/>
            </w:pPr>
            <w:r>
              <w:t>1 place de la gare de Suresnes-Longchamp</w:t>
            </w:r>
          </w:p>
          <w:p w:rsidR="00CE72C3" w:rsidRDefault="00CE72C3" w:rsidP="00CE72C3">
            <w:pPr>
              <w:jc w:val="center"/>
            </w:pPr>
            <w:r>
              <w:t>92150 Suresnes</w:t>
            </w:r>
          </w:p>
          <w:p w:rsidR="00CE72C3" w:rsidRPr="00CE72C3" w:rsidRDefault="00CE72C3" w:rsidP="00CE72C3">
            <w:pPr>
              <w:jc w:val="center"/>
            </w:pPr>
          </w:p>
        </w:tc>
      </w:tr>
    </w:tbl>
    <w:p w:rsidR="00CE72C3" w:rsidRDefault="00CE72C3"/>
    <w:sectPr w:rsidR="00CE72C3" w:rsidSect="008534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31" w:rsidRDefault="004A0231">
      <w:pPr>
        <w:spacing w:after="0" w:line="240" w:lineRule="auto"/>
      </w:pPr>
      <w:r>
        <w:separator/>
      </w:r>
    </w:p>
  </w:endnote>
  <w:endnote w:type="continuationSeparator" w:id="0">
    <w:p w:rsidR="004A0231" w:rsidRDefault="004A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651966"/>
      <w:docPartObj>
        <w:docPartGallery w:val="Page Numbers (Bottom of Page)"/>
        <w:docPartUnique/>
      </w:docPartObj>
    </w:sdtPr>
    <w:sdtEndPr/>
    <w:sdtContent>
      <w:p w:rsidR="00103D69" w:rsidRDefault="0025289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D69" w:rsidRDefault="004A02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31" w:rsidRDefault="004A0231">
      <w:pPr>
        <w:spacing w:after="0" w:line="240" w:lineRule="auto"/>
      </w:pPr>
      <w:r>
        <w:separator/>
      </w:r>
    </w:p>
  </w:footnote>
  <w:footnote w:type="continuationSeparator" w:id="0">
    <w:p w:rsidR="004A0231" w:rsidRDefault="004A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E78"/>
    <w:multiLevelType w:val="hybridMultilevel"/>
    <w:tmpl w:val="9886BA5C"/>
    <w:lvl w:ilvl="0" w:tplc="A94EA1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AB0"/>
    <w:multiLevelType w:val="hybridMultilevel"/>
    <w:tmpl w:val="46604566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D6CD8"/>
    <w:multiLevelType w:val="hybridMultilevel"/>
    <w:tmpl w:val="D804A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A05FA"/>
    <w:multiLevelType w:val="hybridMultilevel"/>
    <w:tmpl w:val="DFE60F00"/>
    <w:lvl w:ilvl="0" w:tplc="5FBC4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579E"/>
    <w:multiLevelType w:val="hybridMultilevel"/>
    <w:tmpl w:val="42C4B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C428B"/>
    <w:multiLevelType w:val="hybridMultilevel"/>
    <w:tmpl w:val="E59290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25B7D"/>
    <w:multiLevelType w:val="hybridMultilevel"/>
    <w:tmpl w:val="4CFC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0A"/>
    <w:rsid w:val="00252890"/>
    <w:rsid w:val="004A0231"/>
    <w:rsid w:val="004D5E0A"/>
    <w:rsid w:val="00643451"/>
    <w:rsid w:val="00CE72C3"/>
    <w:rsid w:val="00D67E47"/>
    <w:rsid w:val="00F63CBC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0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E0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D5E0A"/>
    <w:rPr>
      <w:b/>
      <w:bCs/>
    </w:rPr>
  </w:style>
  <w:style w:type="paragraph" w:styleId="Sansinterligne">
    <w:name w:val="No Spacing"/>
    <w:uiPriority w:val="1"/>
    <w:qFormat/>
    <w:rsid w:val="004D5E0A"/>
    <w:pPr>
      <w:spacing w:after="0" w:line="240" w:lineRule="auto"/>
    </w:pPr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E0A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4D5E0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E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0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E0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D5E0A"/>
    <w:rPr>
      <w:b/>
      <w:bCs/>
    </w:rPr>
  </w:style>
  <w:style w:type="paragraph" w:styleId="Sansinterligne">
    <w:name w:val="No Spacing"/>
    <w:uiPriority w:val="1"/>
    <w:qFormat/>
    <w:rsid w:val="004D5E0A"/>
    <w:pPr>
      <w:spacing w:after="0" w:line="240" w:lineRule="auto"/>
    </w:pPr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E0A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4D5E0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E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mestriel.framapad.org/p/9exs-organisation-colloque-cites-jardins-20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ena.crespo@citesjardins-id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3</cp:revision>
  <dcterms:created xsi:type="dcterms:W3CDTF">2020-03-05T13:49:00Z</dcterms:created>
  <dcterms:modified xsi:type="dcterms:W3CDTF">2020-03-05T14:24:00Z</dcterms:modified>
</cp:coreProperties>
</file>